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GSI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Lee-Lean Shu</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2,932,417.00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611,572.00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2,932,417.00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611,572.00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3,543,989.00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Sole Voting and Dispositive Powers Include (i) 1,982,417 shares owned directly and (ii) options to purchase 950,000 shares of Common Stock that are exercisable within 60 days of June 30, 2026. (2) Shared Voting and Dispositive Powers Include (i) 13,600 shares held by Mr. Shu's children, (ii) 530,939 shares held by Mr. Shu's spouse, and (iii) 67,033 shares of Common Stock issuable upon exercise of options held by his spouse that are exercisable within 60 days of June 30, 2026. Mr. Shu disclaims beneficial ownership of these securities except to the extent of his pecuniary interest therein.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GSI Technology,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1213 Elko Drive, Sunnyvale, CA 94089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Lee-Lean Shu</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1213 Elko Drive, Sunnyvale, CA 94089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CA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3,543,989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2,932,417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611,572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2,932,417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611,572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Lee-Lean Shu</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Lee-Lean Shu</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Lee-Lean Shu</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3790</Characters>
  <CharactersWithSpaces>4505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